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Понятие землетрясения. Актуальность исследований.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Причины возникновения землетрясений.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Магнитуда землетрясений. Шкала магнитуд.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Интенсивность землетрясений. Шкала интенсивности. </w:t>
      </w:r>
    </w:p>
    <w:p w:rsidR="00B20D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Магнитуда землетрясений. Шкала для оценки интенсивности землетрясений МSК-64 (К).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Виды сейсмических волн.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Первичные сейсмические волны.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 Вторичные сейсмические волны.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Поверхностные волны, создаваемые землетрясениями.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Самые значимые землетрясения двадцатого века.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Землетрясения двадцать первого века.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Землетрясения, произошедшие до двадцатого века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Опишите самое значительное землетрясение в истории по количеству жертв.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Какие нарушения рельефа фиксируются после землетрясений?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Пять разрушительные землетрясения двадцатого века.</w:t>
      </w:r>
    </w:p>
    <w:p w:rsidR="00725375" w:rsidRPr="00201980" w:rsidRDefault="00725375" w:rsidP="007253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Землетрясение в Японии в 2011 г.</w:t>
      </w:r>
    </w:p>
    <w:p w:rsidR="00725375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Анализ разрушений и деформаций строительных конструкций каркасных зданий при воздействии сейсмических нагрузок.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Анализ разрушений и деформаций строительных конструкций крупнопанельных зданий при воздействии сейсмических нагрузок.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Анализ разрушения каменных зданий при воздействии сейсмических нагрузок.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Анализ разрушения деревянных зданий при воздействии сейсмических нагрузок.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Инженерная сейсмология. Пояса сейсмичности.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Сейсмическое районирование. Цель сейсмического районирования.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Стадии сейсмического районирования. Карты сейсмического районирования. 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Сейсмичность территории Республики Казахстан.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Сейсмическое микрорайонирование.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Цели и задачи, объекты сейсмического микрорайонирования. </w:t>
      </w:r>
    </w:p>
    <w:p w:rsidR="002379EB" w:rsidRPr="00201980" w:rsidRDefault="002379EB" w:rsidP="002379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Сейсмичность площадки строительства. 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Фундаментальные принципы конструирования сейсмостойких зданий.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Охарактеризуйте недостатки несимметричных зданий при сейсмических воздействиях.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Какими должны быть фундаменты и грунты сейсмостойких зданий и сооружений?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 влияет качество выполнения строительно- монтажных работ на сейсмостойкость зданий и сооружений?</w:t>
      </w:r>
    </w:p>
    <w:p w:rsidR="00B20D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lastRenderedPageBreak/>
        <w:t xml:space="preserve">Классификация зданий по типам в зависимости от их способности сопротивляться сейсмическим воздействиям. </w:t>
      </w:r>
    </w:p>
    <w:p w:rsidR="00B20D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Классификация зданий по степеням в зависимости от повреждений их конструкций после сейсмических воздействий.</w:t>
      </w:r>
    </w:p>
    <w:p w:rsidR="00B20D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Основные требования, предъ</w:t>
      </w:r>
      <w:bookmarkStart w:id="0" w:name="_GoBack"/>
      <w:bookmarkEnd w:id="0"/>
      <w:r w:rsidRPr="00201980">
        <w:rPr>
          <w:rFonts w:ascii="Times New Roman" w:hAnsi="Times New Roman" w:cs="Times New Roman"/>
          <w:sz w:val="28"/>
          <w:szCs w:val="28"/>
        </w:rPr>
        <w:t xml:space="preserve">являемые к объемно-планировочным решениям зданий и сооружений возводимых в сейсмических районах. </w:t>
      </w:r>
    </w:p>
    <w:p w:rsidR="00B20D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Размеры зданий в плане и по высоте. Антисейсмические швы.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Влияние антисейсмических швов на сейсмостойкость.</w:t>
      </w:r>
    </w:p>
    <w:p w:rsidR="002379EB" w:rsidRPr="00201980" w:rsidRDefault="00B20DEB" w:rsidP="00B20D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каркасным зданиям при строительстве в сейсмических районах.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зданиям из стальных конструкций при строительстве в сейсмических районах.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Особенности конструктивных решений сейсмостойких зданий.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зданиям из железобетонных конструкций при строительстве в сейсмических районах.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Каким образом должны выполняться перекрытия сейсмостойких зданий?</w:t>
      </w:r>
    </w:p>
    <w:p w:rsidR="00300A27" w:rsidRPr="00201980" w:rsidRDefault="00300A27" w:rsidP="00300A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Целесообразность монолитно</w:t>
      </w:r>
      <w:r w:rsidR="00FF59C0" w:rsidRPr="00201980">
        <w:rPr>
          <w:rFonts w:ascii="Times New Roman" w:hAnsi="Times New Roman" w:cs="Times New Roman"/>
          <w:sz w:val="28"/>
          <w:szCs w:val="28"/>
        </w:rPr>
        <w:t>го</w:t>
      </w:r>
      <w:r w:rsidRPr="00201980">
        <w:rPr>
          <w:rFonts w:ascii="Times New Roman" w:hAnsi="Times New Roman" w:cs="Times New Roman"/>
          <w:sz w:val="28"/>
          <w:szCs w:val="28"/>
        </w:rPr>
        <w:t xml:space="preserve"> домостроения в районах с высокой сейсмичностью.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зданиям с несущими стенами из монолитного железобетона при строительстве в сейсмических районах.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материалам для зданий с несущими стенами из монолитного железобетона при строительстве в сейсмических районах.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Армирование монолитных железобетонных стен.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крупнопанельным зданиям с железобетонными стенами и перекрытиями при строительстве в сейсмических районах.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зданиям с несущими и самонесущими стенами из кирпичной (каменной) кладки при строительстве в сейсмических районах.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Основные требования и приемы при производстве каменных работ при строительстве в сейсмических районах. Контроль качества работ.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Требования к конструктивным элементам зданий при строительстве в сейсмических районах: фундаменты и стены подвалов; перекрытия и покрытия и др.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Особенности армирования железобетонных конструкций. </w:t>
      </w:r>
    </w:p>
    <w:p w:rsidR="00201980" w:rsidRPr="00201980" w:rsidRDefault="00201980" w:rsidP="002019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Общие положения расчета на сейсмические воздействия.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Влияние грунтовых условий на сейсмостойкость.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Динамические свойства материалов.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 xml:space="preserve">Какие особенности работы строительных материалов проявляются при их динамическом </w:t>
      </w:r>
      <w:proofErr w:type="spellStart"/>
      <w:r w:rsidRPr="00201980">
        <w:rPr>
          <w:rFonts w:ascii="Times New Roman" w:hAnsi="Times New Roman" w:cs="Times New Roman"/>
          <w:sz w:val="28"/>
          <w:szCs w:val="28"/>
        </w:rPr>
        <w:t>нагружении</w:t>
      </w:r>
      <w:proofErr w:type="spellEnd"/>
      <w:r w:rsidRPr="00201980">
        <w:rPr>
          <w:rFonts w:ascii="Times New Roman" w:hAnsi="Times New Roman" w:cs="Times New Roman"/>
          <w:sz w:val="28"/>
          <w:szCs w:val="28"/>
        </w:rPr>
        <w:t>?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Особенности проектирования зданий с учетом грунтовых условий.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Перечень работ, выполняемых при капитальном ремонте в сейсмических районах.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Реконструкция зданий существующей застройки в сейсмических районах.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Причины актуальности вопроса повышения сейсмостойкости существующих зданий?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Каким образом можно создать жесткий диск покрытия?</w:t>
      </w:r>
    </w:p>
    <w:p w:rsidR="00FF59C0" w:rsidRPr="00201980" w:rsidRDefault="00FF59C0" w:rsidP="00FF59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01980">
        <w:rPr>
          <w:rFonts w:ascii="Times New Roman" w:hAnsi="Times New Roman" w:cs="Times New Roman"/>
          <w:sz w:val="28"/>
          <w:szCs w:val="28"/>
        </w:rPr>
        <w:t>Каким образом можно создать жесткий диск покрытия?</w:t>
      </w:r>
    </w:p>
    <w:sectPr w:rsidR="00FF59C0" w:rsidRPr="00201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753B9"/>
    <w:multiLevelType w:val="hybridMultilevel"/>
    <w:tmpl w:val="07662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9D4"/>
    <w:rsid w:val="00201980"/>
    <w:rsid w:val="002379EB"/>
    <w:rsid w:val="002D04B2"/>
    <w:rsid w:val="002F1AE7"/>
    <w:rsid w:val="00300A27"/>
    <w:rsid w:val="00312BC1"/>
    <w:rsid w:val="003B19D4"/>
    <w:rsid w:val="00725375"/>
    <w:rsid w:val="00B20DEB"/>
    <w:rsid w:val="00FF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33150"/>
  <w15:chartTrackingRefBased/>
  <w15:docId w15:val="{6B2D93A4-C2C9-4058-AE39-50575E9F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3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2020-10-12T17:00:00Z</dcterms:created>
  <dcterms:modified xsi:type="dcterms:W3CDTF">2020-10-12T18:11:00Z</dcterms:modified>
</cp:coreProperties>
</file>